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494F" w:rsidRDefault="00FD494F" w:rsidP="00FD494F">
      <w:pPr>
        <w:pStyle w:val="NoSpacing"/>
      </w:pPr>
      <w:r>
        <w:rPr>
          <w:u w:val="single"/>
        </w:rPr>
        <w:t>John KILLINGALE</w:t>
      </w:r>
      <w:r>
        <w:t xml:space="preserve">      (fl.1408)</w:t>
      </w:r>
    </w:p>
    <w:p w:rsidR="00FD494F" w:rsidRDefault="00FD494F" w:rsidP="00FD494F">
      <w:pPr>
        <w:pStyle w:val="NoSpacing"/>
        <w:ind w:left="1440" w:hanging="1440"/>
      </w:pPr>
    </w:p>
    <w:p w:rsidR="00FD494F" w:rsidRDefault="00FD494F" w:rsidP="00FD494F">
      <w:pPr>
        <w:pStyle w:val="NoSpacing"/>
        <w:ind w:left="1440" w:hanging="1440"/>
      </w:pPr>
    </w:p>
    <w:p w:rsidR="00FD494F" w:rsidRDefault="00FD494F" w:rsidP="00FD494F">
      <w:pPr>
        <w:pStyle w:val="NoSpacing"/>
        <w:ind w:left="1440" w:hanging="1440"/>
      </w:pPr>
      <w:r>
        <w:t>20 May1408</w:t>
      </w:r>
      <w:r>
        <w:tab/>
        <w:t>He was one of those to whom John de Helmesley, Prior of Gisburn(q.v.),</w:t>
      </w:r>
    </w:p>
    <w:p w:rsidR="00FD494F" w:rsidRDefault="00FD494F" w:rsidP="00FD494F">
      <w:pPr>
        <w:pStyle w:val="NoSpacing"/>
        <w:ind w:left="1440" w:hanging="1440"/>
      </w:pPr>
      <w:r>
        <w:tab/>
        <w:t>granted common pasture in Hoton, Cleveland.</w:t>
      </w:r>
    </w:p>
    <w:p w:rsidR="00FD494F" w:rsidRDefault="00FD494F" w:rsidP="00FD494F">
      <w:pPr>
        <w:pStyle w:val="NoSpacing"/>
        <w:ind w:left="1440" w:hanging="1440"/>
      </w:pPr>
      <w:r>
        <w:tab/>
        <w:t>(Yorkshire Deeds vol. IX pp.92-3)</w:t>
      </w:r>
    </w:p>
    <w:p w:rsidR="00FD494F" w:rsidRDefault="00FD494F" w:rsidP="00FD494F">
      <w:pPr>
        <w:pStyle w:val="NoSpacing"/>
        <w:ind w:left="1440" w:hanging="1440"/>
      </w:pPr>
    </w:p>
    <w:p w:rsidR="00FD494F" w:rsidRDefault="00FD494F" w:rsidP="00FD494F">
      <w:pPr>
        <w:pStyle w:val="NoSpacing"/>
        <w:ind w:left="1440" w:hanging="1440"/>
      </w:pPr>
    </w:p>
    <w:p w:rsidR="00FD494F" w:rsidRDefault="00FD494F" w:rsidP="00FD494F">
      <w:pPr>
        <w:pStyle w:val="NoSpacing"/>
        <w:ind w:left="1440" w:hanging="1440"/>
      </w:pPr>
      <w:r>
        <w:t>1 May 2012</w:t>
      </w:r>
    </w:p>
    <w:p w:rsidR="00BA4020" w:rsidRPr="00186E49" w:rsidRDefault="00FD494F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494F" w:rsidRDefault="00FD494F" w:rsidP="00552EBA">
      <w:r>
        <w:separator/>
      </w:r>
    </w:p>
  </w:endnote>
  <w:endnote w:type="continuationSeparator" w:id="0">
    <w:p w:rsidR="00FD494F" w:rsidRDefault="00FD494F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FD494F">
      <w:rPr>
        <w:noProof/>
      </w:rPr>
      <w:t>21 May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494F" w:rsidRDefault="00FD494F" w:rsidP="00552EBA">
      <w:r>
        <w:separator/>
      </w:r>
    </w:p>
  </w:footnote>
  <w:footnote w:type="continuationSeparator" w:id="0">
    <w:p w:rsidR="00FD494F" w:rsidRDefault="00FD494F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  <w:rsid w:val="00FD49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178</Characters>
  <Application>Microsoft Office Word</Application>
  <DocSecurity>0</DocSecurity>
  <Lines>1</Lines>
  <Paragraphs>1</Paragraphs>
  <ScaleCrop>false</ScaleCrop>
  <Company/>
  <LinksUpToDate>false</LinksUpToDate>
  <CharactersWithSpaces>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2012-05-21T19:55:00Z</dcterms:created>
  <dcterms:modified xsi:type="dcterms:W3CDTF">2012-05-21T19:55:00Z</dcterms:modified>
</cp:coreProperties>
</file>